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DA699" w14:textId="07CB66A4" w:rsidR="002E4624" w:rsidRPr="009E6710" w:rsidRDefault="00BD4655">
      <w:pPr>
        <w:pStyle w:val="Vahedeta"/>
        <w:jc w:val="both"/>
        <w:rPr>
          <w:iCs/>
        </w:rPr>
      </w:pPr>
      <w:r>
        <w:t>Vastavalt nimekirjale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Meie </w:t>
      </w:r>
      <w:r>
        <w:rPr>
          <w:i/>
        </w:rPr>
        <w:t>/kuupäev digiallkirjas/</w:t>
      </w:r>
      <w:r w:rsidR="009E6710" w:rsidRPr="009E6710">
        <w:t xml:space="preserve"> </w:t>
      </w:r>
      <w:r w:rsidR="00F7403D" w:rsidRPr="00F7403D">
        <w:t>7-1.2/95</w:t>
      </w:r>
    </w:p>
    <w:p w14:paraId="293B9FE3" w14:textId="77777777" w:rsidR="003772A1" w:rsidRDefault="003772A1">
      <w:pPr>
        <w:pStyle w:val="Vahedeta"/>
        <w:jc w:val="both"/>
      </w:pPr>
    </w:p>
    <w:p w14:paraId="493125BC" w14:textId="0DF23961" w:rsidR="002E4624" w:rsidRDefault="00EE1FA7">
      <w:pPr>
        <w:pStyle w:val="Vahedeta"/>
        <w:jc w:val="both"/>
        <w:rPr>
          <w:b/>
        </w:rPr>
      </w:pPr>
      <w:bookmarkStart w:id="0" w:name="_Hlk151113573"/>
      <w:bookmarkStart w:id="1" w:name="_Hlk151116317"/>
      <w:r w:rsidRPr="00EE1FA7">
        <w:rPr>
          <w:b/>
        </w:rPr>
        <w:t xml:space="preserve">Äksi külas ja </w:t>
      </w:r>
      <w:proofErr w:type="spellStart"/>
      <w:r w:rsidRPr="00EE1FA7">
        <w:rPr>
          <w:b/>
        </w:rPr>
        <w:t>Habaja</w:t>
      </w:r>
      <w:proofErr w:type="spellEnd"/>
      <w:r w:rsidRPr="00EE1FA7">
        <w:rPr>
          <w:b/>
        </w:rPr>
        <w:t xml:space="preserve"> alevikus</w:t>
      </w:r>
      <w:r>
        <w:rPr>
          <w:b/>
        </w:rPr>
        <w:t xml:space="preserve"> </w:t>
      </w:r>
      <w:r w:rsidRPr="00EE1FA7">
        <w:rPr>
          <w:b/>
        </w:rPr>
        <w:t>asuvate Kuusiku, Nõmmiku ja Tammiku katastriüksuste detailplaneeringu</w:t>
      </w:r>
      <w:r w:rsidR="00946EA8" w:rsidRPr="00946EA8">
        <w:rPr>
          <w:b/>
        </w:rPr>
        <w:t xml:space="preserve"> kehtestami</w:t>
      </w:r>
      <w:r w:rsidR="00946EA8">
        <w:rPr>
          <w:b/>
        </w:rPr>
        <w:t>sest teatamine</w:t>
      </w:r>
    </w:p>
    <w:bookmarkEnd w:id="0"/>
    <w:p w14:paraId="7221DCBD" w14:textId="77777777" w:rsidR="009847E9" w:rsidRDefault="009847E9">
      <w:pPr>
        <w:pStyle w:val="Vahedeta"/>
        <w:jc w:val="both"/>
      </w:pPr>
    </w:p>
    <w:p w14:paraId="70563CA6" w14:textId="71FAB65B" w:rsidR="009624BE" w:rsidRDefault="009624BE" w:rsidP="009624BE">
      <w:pPr>
        <w:jc w:val="both"/>
      </w:pPr>
      <w:r>
        <w:t xml:space="preserve">Kose Vallavalitsus kehtestas </w:t>
      </w:r>
      <w:r w:rsidR="002A1D58">
        <w:t xml:space="preserve">27.02.2024 korraldusega nr </w:t>
      </w:r>
      <w:r w:rsidR="00846537">
        <w:t>8</w:t>
      </w:r>
      <w:r w:rsidR="002A1D58">
        <w:t xml:space="preserve">1 </w:t>
      </w:r>
      <w:r>
        <w:t xml:space="preserve">Äksi külas ja </w:t>
      </w:r>
      <w:proofErr w:type="spellStart"/>
      <w:r>
        <w:t>Habaja</w:t>
      </w:r>
      <w:proofErr w:type="spellEnd"/>
      <w:r>
        <w:t xml:space="preserve"> alevikus asuvate Kuusiku, Nõmmiku ja Tammiku katastriüksuste detailplaneeringu </w:t>
      </w:r>
      <w:r w:rsidRPr="009F385E">
        <w:t>(PAABOR PROJEKT OÜ, töö nr DP-14-2022)</w:t>
      </w:r>
      <w:r>
        <w:t xml:space="preserve">. </w:t>
      </w:r>
      <w:r w:rsidRPr="009F385E">
        <w:t>Planeeritava ala pindala on ca 1,18 ha hõlmates Kuusiku (katastritunnus 36301:001:0275), Nõmmiku (36301:001:0276), Tammiku (36301:001:0306) ning hõlmates osaliselt Metsa tee (33801:001:0023), Kooli tee</w:t>
      </w:r>
      <w:r>
        <w:t xml:space="preserve"> </w:t>
      </w:r>
      <w:r w:rsidRPr="009F385E">
        <w:t>(36301:001:0273) ja Kooli tee (33801:001:0012) katastriüksuseid.</w:t>
      </w:r>
    </w:p>
    <w:p w14:paraId="18A129F0" w14:textId="77777777" w:rsidR="00570AED" w:rsidRDefault="00570AED" w:rsidP="009624BE">
      <w:pPr>
        <w:jc w:val="both"/>
      </w:pPr>
    </w:p>
    <w:p w14:paraId="37619CB3" w14:textId="77777777" w:rsidR="009624BE" w:rsidRDefault="009624BE" w:rsidP="009624BE">
      <w:pPr>
        <w:jc w:val="both"/>
      </w:pPr>
      <w:r>
        <w:t xml:space="preserve">Planeeringu eesmärk on </w:t>
      </w:r>
      <w:r w:rsidRPr="009F385E">
        <w:t>maakasutuse sihtotstarbe muutmine elamumaaks, ehitusõiguse määramine üksikelamute ja abihoonete püstitamiseks. Lisaks antakse detailplaneeringuga lahendus planeeringuala haljastusele, heakorrale, juurdepääsule, parkimiskorraldusele ja tehnovõrkudega varustamisele.</w:t>
      </w:r>
    </w:p>
    <w:p w14:paraId="36C54430" w14:textId="77777777" w:rsidR="009624BE" w:rsidRDefault="009624BE" w:rsidP="009624BE">
      <w:pPr>
        <w:jc w:val="both"/>
      </w:pPr>
      <w:r w:rsidRPr="009F385E">
        <w:t>Detailplaneeringuga krundi piire ei muudeta. Detailplaneeringuga muudetakse Kuusiku (Pos 1) ja Nõmmiku (Pos 2) katastriüksuse sihtotstarbed. Pos 1 ja Pos 2 katastriüksuste sihtotstarveteks määratakse elamumaa (krundi kasutamise sihtotstarve üksikelamu maa). Tammiku (Pos 3) katastriüksuse sihtotstarvet ei muudeta. Planeeringualasse kaasati juurdepääsu tagamiseks osaliselt Metsa tee (33801:001:0023), Kooli tee (36301:001:0273) ja Kooli tee (33801:001:0012) katastriüksused. Nimetatud transpordimaa katastriüksuste piire ei muudeta. Lisaks määratakse ehitusõigus Pos 1, Pos 2 ja Pos 3 katastriüksustele.</w:t>
      </w:r>
    </w:p>
    <w:p w14:paraId="203143A9" w14:textId="77777777" w:rsidR="00570AED" w:rsidRDefault="00570AED" w:rsidP="009624BE">
      <w:pPr>
        <w:jc w:val="both"/>
      </w:pPr>
    </w:p>
    <w:p w14:paraId="48D5B204" w14:textId="77777777" w:rsidR="009624BE" w:rsidRDefault="009624BE" w:rsidP="009624BE">
      <w:pPr>
        <w:jc w:val="both"/>
      </w:pPr>
      <w:r>
        <w:t>Kehtestatud detailplaneeringuga viiakse ellu üldplaneeringut ja luuakse alale ruumiline terviklahendus. Planeeringu  elluviimisega  eeldatavalt  kaasneda  võivad  majanduslikud,  sotsiaalsed  ja  kultuurilised mõjud ning mõju looduskeskkonnale on piiratud.</w:t>
      </w:r>
    </w:p>
    <w:p w14:paraId="435C93C4" w14:textId="77777777" w:rsidR="00570AED" w:rsidRDefault="00570AED" w:rsidP="009624BE">
      <w:pPr>
        <w:jc w:val="both"/>
      </w:pPr>
    </w:p>
    <w:p w14:paraId="491B0F5B" w14:textId="77777777" w:rsidR="009624BE" w:rsidRDefault="009624BE" w:rsidP="009624BE">
      <w:pPr>
        <w:jc w:val="both"/>
      </w:pPr>
      <w:bookmarkStart w:id="2" w:name="_Hlk156490075"/>
      <w:r>
        <w:t xml:space="preserve">Kehtestatud detailplaneeringuga saab tutvuda digitaalselt aadressil </w:t>
      </w:r>
      <w:bookmarkEnd w:id="2"/>
      <w:r w:rsidRPr="009F385E">
        <w:t>https://evald.ee/kosevald/#/planeeringud/planeeringud/307</w:t>
      </w:r>
      <w:r>
        <w:t xml:space="preserve"> </w:t>
      </w:r>
      <w:bookmarkStart w:id="3" w:name="_Hlk156490096"/>
      <w:r>
        <w:t>või  Kose  Vallavalitsuse  majandusosakonnas (Hariduse tn 1, Kose alevik, Harju maakond).</w:t>
      </w:r>
    </w:p>
    <w:bookmarkEnd w:id="3"/>
    <w:p w14:paraId="5BB6F531" w14:textId="77777777" w:rsidR="00EE1FA7" w:rsidRDefault="00EE1FA7" w:rsidP="003772A1">
      <w:pPr>
        <w:pStyle w:val="Vahedeta"/>
        <w:jc w:val="both"/>
      </w:pPr>
    </w:p>
    <w:bookmarkEnd w:id="1"/>
    <w:p w14:paraId="3178A064" w14:textId="77777777" w:rsidR="002E4624" w:rsidRDefault="00BD4655">
      <w:pPr>
        <w:pStyle w:val="Vahedeta"/>
        <w:jc w:val="both"/>
      </w:pPr>
      <w:r>
        <w:t>Lugupidamisega</w:t>
      </w:r>
    </w:p>
    <w:p w14:paraId="7BADDC8A" w14:textId="77777777" w:rsidR="002E4624" w:rsidRDefault="002E4624">
      <w:pPr>
        <w:pStyle w:val="Vahedeta"/>
        <w:jc w:val="both"/>
      </w:pPr>
    </w:p>
    <w:p w14:paraId="57F28D85" w14:textId="77777777" w:rsidR="002E4624" w:rsidRDefault="00BD4655">
      <w:pPr>
        <w:pStyle w:val="Vahedeta"/>
        <w:jc w:val="both"/>
      </w:pPr>
      <w:r>
        <w:t>/allkirjastatud digitaalselt/</w:t>
      </w:r>
    </w:p>
    <w:p w14:paraId="0F2C1D08" w14:textId="77777777" w:rsidR="002E4624" w:rsidRDefault="002E4624">
      <w:pPr>
        <w:pStyle w:val="Vahedeta"/>
        <w:jc w:val="both"/>
      </w:pPr>
    </w:p>
    <w:p w14:paraId="2A627D18" w14:textId="77777777" w:rsidR="002E4624" w:rsidRDefault="00BD4655">
      <w:pPr>
        <w:pStyle w:val="Vahedeta"/>
        <w:jc w:val="both"/>
      </w:pPr>
      <w:r>
        <w:t>Demis Voss</w:t>
      </w:r>
    </w:p>
    <w:p w14:paraId="1F65DC9C" w14:textId="77777777" w:rsidR="002E4624" w:rsidRDefault="00BD4655">
      <w:pPr>
        <w:pStyle w:val="Vahedeta"/>
        <w:jc w:val="both"/>
      </w:pPr>
      <w:r>
        <w:t>vallavanem</w:t>
      </w:r>
    </w:p>
    <w:p w14:paraId="0197653A" w14:textId="77777777" w:rsidR="00570AED" w:rsidRDefault="00570AED">
      <w:pPr>
        <w:pStyle w:val="Vahedeta"/>
        <w:jc w:val="both"/>
      </w:pPr>
    </w:p>
    <w:p w14:paraId="104446D8" w14:textId="77777777" w:rsidR="00570AED" w:rsidRDefault="00570AED">
      <w:pPr>
        <w:pStyle w:val="Vahedeta"/>
        <w:jc w:val="both"/>
      </w:pPr>
    </w:p>
    <w:p w14:paraId="5FBBA03B" w14:textId="77777777" w:rsidR="002E4624" w:rsidRDefault="00BD4655">
      <w:pPr>
        <w:pStyle w:val="Vahedeta"/>
        <w:jc w:val="both"/>
      </w:pPr>
      <w:r>
        <w:t>Andri Alliksoo</w:t>
      </w:r>
    </w:p>
    <w:p w14:paraId="3BFEDE9C" w14:textId="77777777" w:rsidR="002E4624" w:rsidRDefault="00BD4655">
      <w:pPr>
        <w:pStyle w:val="Vahedeta"/>
        <w:jc w:val="both"/>
      </w:pPr>
      <w:r>
        <w:t>+372 5432 0645</w:t>
      </w:r>
    </w:p>
    <w:p w14:paraId="38A7795D" w14:textId="33580D8B" w:rsidR="00252F6C" w:rsidRDefault="00252F6C">
      <w:pPr>
        <w:pStyle w:val="Vahedeta"/>
        <w:jc w:val="both"/>
      </w:pPr>
      <w:r w:rsidRPr="00252F6C">
        <w:t>andri.alliksoo@kosevald.ee</w:t>
      </w:r>
    </w:p>
    <w:sectPr w:rsidR="00252F6C">
      <w:headerReference w:type="default" r:id="rId7"/>
      <w:footerReference w:type="default" r:id="rId8"/>
      <w:type w:val="continuous"/>
      <w:pgSz w:w="11906" w:h="16838"/>
      <w:pgMar w:top="2552" w:right="851" w:bottom="1418" w:left="1276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9F394" w14:textId="77777777" w:rsidR="00BD4655" w:rsidRDefault="00BD4655">
      <w:r>
        <w:separator/>
      </w:r>
    </w:p>
  </w:endnote>
  <w:endnote w:type="continuationSeparator" w:id="0">
    <w:p w14:paraId="55CD3976" w14:textId="77777777" w:rsidR="00BD4655" w:rsidRDefault="00BD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F48E4" w14:textId="77777777" w:rsidR="002E4624" w:rsidRDefault="00BD4655">
    <w:pPr>
      <w:rPr>
        <w:rFonts w:ascii="Verdana" w:hAnsi="Verdana" w:cs="Verdana"/>
        <w:color w:val="389CE5"/>
        <w:sz w:val="28"/>
      </w:rPr>
    </w:pPr>
    <w:r>
      <w:rPr>
        <w:rFonts w:ascii="Verdana" w:hAnsi="Verdana" w:cs="Verdana"/>
        <w:color w:val="389CE5"/>
        <w:sz w:val="28"/>
      </w:rPr>
      <w:t>___________________________________________________</w:t>
    </w:r>
  </w:p>
  <w:p w14:paraId="198C1285" w14:textId="0E233F74" w:rsidR="002E4624" w:rsidRDefault="00BD4655">
    <w:pPr>
      <w:pStyle w:val="Jalus"/>
      <w:rPr>
        <w:color w:val="389CE5"/>
        <w:sz w:val="20"/>
      </w:rPr>
    </w:pPr>
    <w:r>
      <w:rPr>
        <w:color w:val="389CE5"/>
        <w:sz w:val="20"/>
      </w:rPr>
      <w:t>Hariduse tn 1, 75101 Kose alevik</w:t>
    </w:r>
    <w:r>
      <w:rPr>
        <w:color w:val="389CE5"/>
        <w:sz w:val="20"/>
      </w:rPr>
      <w:tab/>
      <w:t xml:space="preserve">Telefon </w:t>
    </w:r>
    <w:r w:rsidR="00F43C53">
      <w:rPr>
        <w:color w:val="389CE5"/>
        <w:sz w:val="20"/>
      </w:rPr>
      <w:t>+372 5462 0123</w:t>
    </w:r>
    <w:r>
      <w:rPr>
        <w:color w:val="389CE5"/>
        <w:sz w:val="20"/>
      </w:rPr>
      <w:tab/>
      <w:t>E-post: vald@kosevald.ee</w:t>
    </w:r>
  </w:p>
  <w:p w14:paraId="2DAF3AEE" w14:textId="0A105E5B" w:rsidR="002E4624" w:rsidRDefault="00BD4655">
    <w:pPr>
      <w:pStyle w:val="Jalus"/>
      <w:rPr>
        <w:color w:val="389CE5"/>
        <w:sz w:val="20"/>
      </w:rPr>
    </w:pPr>
    <w:r>
      <w:rPr>
        <w:color w:val="389CE5"/>
        <w:sz w:val="20"/>
      </w:rPr>
      <w:t>Kose vald, Harjumaa</w:t>
    </w:r>
    <w:r>
      <w:rPr>
        <w:color w:val="389CE5"/>
        <w:sz w:val="20"/>
      </w:rPr>
      <w:tab/>
    </w:r>
    <w:r>
      <w:rPr>
        <w:color w:val="389CE5"/>
        <w:sz w:val="20"/>
      </w:rPr>
      <w:tab/>
      <w:t>Veebileht www.kosevald.ee</w:t>
    </w:r>
  </w:p>
  <w:p w14:paraId="3674994C" w14:textId="77777777" w:rsidR="002E4624" w:rsidRDefault="00BD4655">
    <w:pPr>
      <w:pStyle w:val="Jalus"/>
      <w:rPr>
        <w:color w:val="389CE5"/>
        <w:sz w:val="20"/>
      </w:rPr>
    </w:pPr>
    <w:r>
      <w:rPr>
        <w:color w:val="389CE5"/>
        <w:sz w:val="20"/>
      </w:rPr>
      <w:t>Registrikood 75011547</w:t>
    </w:r>
    <w:r>
      <w:rPr>
        <w:color w:val="389CE5"/>
        <w:sz w:val="20"/>
      </w:rPr>
      <w:tab/>
    </w:r>
    <w:r>
      <w:rPr>
        <w:color w:val="389CE5"/>
        <w:sz w:val="20"/>
      </w:rPr>
      <w:tab/>
      <w:t>Konto EE872200001120132608</w:t>
    </w:r>
  </w:p>
  <w:p w14:paraId="3229D479" w14:textId="77777777" w:rsidR="002E4624" w:rsidRDefault="002E4624">
    <w:pPr>
      <w:pStyle w:val="Jalus"/>
      <w:rPr>
        <w:color w:val="389CE5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72B60" w14:textId="77777777" w:rsidR="00BD4655" w:rsidRDefault="00BD4655">
      <w:r>
        <w:separator/>
      </w:r>
    </w:p>
  </w:footnote>
  <w:footnote w:type="continuationSeparator" w:id="0">
    <w:p w14:paraId="19261288" w14:textId="77777777" w:rsidR="00BD4655" w:rsidRDefault="00BD4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23A06" w14:textId="77777777" w:rsidR="002E4624" w:rsidRDefault="00BD4655">
    <w:pPr>
      <w:pStyle w:val="Pis"/>
      <w:jc w:val="right"/>
      <w:rPr>
        <w:color w:val="333333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4962BD0" wp14:editId="701BB3AF">
          <wp:simplePos x="0" y="0"/>
          <wp:positionH relativeFrom="column">
            <wp:posOffset>2714625</wp:posOffset>
          </wp:positionH>
          <wp:positionV relativeFrom="paragraph">
            <wp:posOffset>0</wp:posOffset>
          </wp:positionV>
          <wp:extent cx="771525" cy="933450"/>
          <wp:effectExtent l="0" t="0" r="0" b="0"/>
          <wp:wrapSquare wrapText="bothSides"/>
          <wp:docPr id="2008908615" name="Pil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1" descr="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525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Verdana" w:hAnsi="Verdana" w:cs="Verdana"/>
        <w:color w:val="333333"/>
        <w:sz w:val="16"/>
      </w:rPr>
      <w:tab/>
    </w:r>
  </w:p>
  <w:p w14:paraId="0AD8B28D" w14:textId="77777777" w:rsidR="002E4624" w:rsidRDefault="002E4624">
    <w:pPr>
      <w:pStyle w:val="Pis"/>
      <w:jc w:val="right"/>
      <w:rPr>
        <w:color w:val="333333"/>
        <w:sz w:val="16"/>
      </w:rPr>
    </w:pPr>
  </w:p>
  <w:p w14:paraId="364691CE" w14:textId="77777777" w:rsidR="002E4624" w:rsidRDefault="002E4624">
    <w:pPr>
      <w:pStyle w:val="Pis"/>
      <w:jc w:val="right"/>
      <w:rPr>
        <w:color w:val="333333"/>
        <w:sz w:val="16"/>
      </w:rPr>
    </w:pPr>
  </w:p>
  <w:p w14:paraId="4C5469B8" w14:textId="77777777" w:rsidR="002E4624" w:rsidRDefault="002E4624">
    <w:pPr>
      <w:pStyle w:val="Pis"/>
      <w:jc w:val="right"/>
      <w:rPr>
        <w:color w:val="333333"/>
        <w:sz w:val="16"/>
      </w:rPr>
    </w:pPr>
  </w:p>
  <w:p w14:paraId="5D68A889" w14:textId="77777777" w:rsidR="002E4624" w:rsidRDefault="002E4624">
    <w:pPr>
      <w:pStyle w:val="Pis"/>
      <w:jc w:val="right"/>
      <w:rPr>
        <w:color w:val="333333"/>
        <w:sz w:val="16"/>
      </w:rPr>
    </w:pPr>
  </w:p>
  <w:p w14:paraId="131670CE" w14:textId="77777777" w:rsidR="002E4624" w:rsidRDefault="002E4624">
    <w:pPr>
      <w:pStyle w:val="Pis"/>
      <w:jc w:val="right"/>
      <w:rPr>
        <w:color w:val="333333"/>
        <w:sz w:val="16"/>
      </w:rPr>
    </w:pPr>
  </w:p>
  <w:p w14:paraId="5EF24AED" w14:textId="77777777" w:rsidR="002E4624" w:rsidRDefault="002E4624">
    <w:pPr>
      <w:pStyle w:val="Pis"/>
      <w:jc w:val="center"/>
      <w:rPr>
        <w:rFonts w:ascii="Verdana" w:hAnsi="Verdana" w:cs="Verdana"/>
        <w:color w:val="333333"/>
        <w:sz w:val="16"/>
      </w:rPr>
    </w:pPr>
  </w:p>
  <w:p w14:paraId="103159DD" w14:textId="77777777" w:rsidR="002E4624" w:rsidRDefault="00BD4655">
    <w:pPr>
      <w:pStyle w:val="Pis"/>
      <w:jc w:val="center"/>
      <w:rPr>
        <w:rFonts w:ascii="Verdana" w:hAnsi="Verdana" w:cs="Verdana"/>
        <w:color w:val="333333"/>
        <w:sz w:val="16"/>
      </w:rPr>
    </w:pPr>
    <w:r>
      <w:rPr>
        <w:rFonts w:ascii="Verdana" w:hAnsi="Verdana" w:cs="Verdana"/>
        <w:color w:val="333333"/>
        <w:sz w:val="16"/>
      </w:rPr>
      <w:tab/>
    </w:r>
  </w:p>
  <w:p w14:paraId="50513F1D" w14:textId="77777777" w:rsidR="002E4624" w:rsidRDefault="00BD4655">
    <w:pPr>
      <w:pStyle w:val="Pis"/>
      <w:jc w:val="center"/>
      <w:rPr>
        <w:rFonts w:ascii="Verdana" w:hAnsi="Verdana" w:cs="Verdana"/>
        <w:color w:val="333333"/>
        <w:sz w:val="16"/>
      </w:rPr>
    </w:pPr>
    <w:r>
      <w:rPr>
        <w:rFonts w:ascii="Verdana" w:hAnsi="Verdana" w:cs="Verdana"/>
        <w:color w:val="333333"/>
        <w:sz w:val="16"/>
      </w:rPr>
      <w:tab/>
    </w:r>
    <w:r>
      <w:rPr>
        <w:rFonts w:ascii="Verdana" w:hAnsi="Verdana" w:cs="Verdana"/>
        <w:color w:val="333333"/>
        <w:sz w:val="16"/>
      </w:rPr>
      <w:tab/>
    </w:r>
  </w:p>
  <w:p w14:paraId="57EF0E7B" w14:textId="77777777" w:rsidR="002E4624" w:rsidRDefault="00BD4655">
    <w:pPr>
      <w:jc w:val="center"/>
      <w:rPr>
        <w:b/>
        <w:color w:val="389CE5"/>
        <w:sz w:val="40"/>
      </w:rPr>
    </w:pPr>
    <w:r>
      <w:rPr>
        <w:b/>
        <w:color w:val="389CE5"/>
        <w:sz w:val="40"/>
      </w:rPr>
      <w:t>KOSE VALLAVALITSUS</w:t>
    </w:r>
  </w:p>
  <w:p w14:paraId="090B6173" w14:textId="77777777" w:rsidR="002E4624" w:rsidRDefault="002E4624">
    <w:pPr>
      <w:jc w:val="center"/>
      <w:rPr>
        <w:b/>
        <w:color w:val="389CE5"/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D130B2"/>
    <w:multiLevelType w:val="hybridMultilevel"/>
    <w:tmpl w:val="B2B8BCB4"/>
    <w:lvl w:ilvl="0" w:tplc="E196EF92">
      <w:start w:val="1"/>
      <w:numFmt w:val="decimal"/>
      <w:lvlText w:val="%1."/>
      <w:lvlJc w:val="left"/>
      <w:pPr>
        <w:ind w:left="720" w:hanging="360"/>
      </w:pPr>
    </w:lvl>
    <w:lvl w:ilvl="1" w:tplc="5DC254F2">
      <w:start w:val="1"/>
      <w:numFmt w:val="lowerLetter"/>
      <w:lvlText w:val="%2."/>
      <w:lvlJc w:val="left"/>
      <w:pPr>
        <w:ind w:left="1440" w:hanging="360"/>
      </w:pPr>
    </w:lvl>
    <w:lvl w:ilvl="2" w:tplc="3EAE2794">
      <w:start w:val="1"/>
      <w:numFmt w:val="lowerRoman"/>
      <w:lvlText w:val="%3."/>
      <w:lvlJc w:val="left"/>
      <w:pPr>
        <w:ind w:left="2160" w:hanging="180"/>
      </w:pPr>
    </w:lvl>
    <w:lvl w:ilvl="3" w:tplc="B08A4BEE">
      <w:start w:val="1"/>
      <w:numFmt w:val="decimal"/>
      <w:lvlText w:val="%4."/>
      <w:lvlJc w:val="left"/>
      <w:pPr>
        <w:ind w:left="2880" w:hanging="360"/>
      </w:pPr>
    </w:lvl>
    <w:lvl w:ilvl="4" w:tplc="4656AEF4">
      <w:start w:val="1"/>
      <w:numFmt w:val="lowerLetter"/>
      <w:lvlText w:val="%5."/>
      <w:lvlJc w:val="left"/>
      <w:pPr>
        <w:ind w:left="3600" w:hanging="360"/>
      </w:pPr>
    </w:lvl>
    <w:lvl w:ilvl="5" w:tplc="48148D12">
      <w:start w:val="1"/>
      <w:numFmt w:val="lowerRoman"/>
      <w:lvlText w:val="%6."/>
      <w:lvlJc w:val="left"/>
      <w:pPr>
        <w:ind w:left="4320" w:hanging="180"/>
      </w:pPr>
    </w:lvl>
    <w:lvl w:ilvl="6" w:tplc="660EC84E">
      <w:start w:val="1"/>
      <w:numFmt w:val="decimal"/>
      <w:lvlText w:val="%7."/>
      <w:lvlJc w:val="left"/>
      <w:pPr>
        <w:ind w:left="5040" w:hanging="360"/>
      </w:pPr>
    </w:lvl>
    <w:lvl w:ilvl="7" w:tplc="045CB3D4">
      <w:start w:val="1"/>
      <w:numFmt w:val="lowerLetter"/>
      <w:lvlText w:val="%8."/>
      <w:lvlJc w:val="left"/>
      <w:pPr>
        <w:ind w:left="5760" w:hanging="360"/>
      </w:pPr>
    </w:lvl>
    <w:lvl w:ilvl="8" w:tplc="7E3C3F32">
      <w:start w:val="1"/>
      <w:numFmt w:val="lowerRoman"/>
      <w:lvlText w:val="%9."/>
      <w:lvlJc w:val="left"/>
      <w:pPr>
        <w:ind w:left="6480" w:hanging="180"/>
      </w:pPr>
    </w:lvl>
  </w:abstractNum>
  <w:num w:numId="1" w16cid:durableId="1981762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REATEDATE" w:val="10.11.2023"/>
    <w:docVar w:name="CURDATE" w:val="10.11.2023"/>
    <w:docVar w:name="CURDATETIME" w:val="10.11.2023 14:29"/>
    <w:docVar w:name="CURTIME" w:val="14:29"/>
    <w:docVar w:name="CURUSER" w:val="Andri Alliksoo"/>
    <w:docVar w:name="CURUSEREMAIL" w:val="Andri.Alliksoo@kosevald.ee"/>
    <w:docVar w:name="CURUSERORG" w:val="Kose vald"/>
    <w:docVar w:name="CURUSERPHONE" w:val="+372 5432 0645"/>
  </w:docVars>
  <w:rsids>
    <w:rsidRoot w:val="002E4624"/>
    <w:rsid w:val="00252F6C"/>
    <w:rsid w:val="002A1D58"/>
    <w:rsid w:val="002E4624"/>
    <w:rsid w:val="003772A1"/>
    <w:rsid w:val="00525CAB"/>
    <w:rsid w:val="00570AED"/>
    <w:rsid w:val="005B7C29"/>
    <w:rsid w:val="00770D37"/>
    <w:rsid w:val="00846537"/>
    <w:rsid w:val="00901C63"/>
    <w:rsid w:val="00946EA8"/>
    <w:rsid w:val="009624BE"/>
    <w:rsid w:val="009847E9"/>
    <w:rsid w:val="009E6710"/>
    <w:rsid w:val="00BD4655"/>
    <w:rsid w:val="00C1722F"/>
    <w:rsid w:val="00D2496D"/>
    <w:rsid w:val="00D261A4"/>
    <w:rsid w:val="00DC1478"/>
    <w:rsid w:val="00EE1FA7"/>
    <w:rsid w:val="00F43C53"/>
    <w:rsid w:val="00F7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FDE0E97"/>
  <w15:docId w15:val="{B8E75803-CBD7-494E-AC01-EFD5E971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s">
    <w:name w:val="header"/>
    <w:basedOn w:val="Normaallaad"/>
    <w:link w:val="PisMrk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pPr>
      <w:tabs>
        <w:tab w:val="center" w:pos="4536"/>
        <w:tab w:val="right" w:pos="9072"/>
      </w:tabs>
    </w:pPr>
  </w:style>
  <w:style w:type="character" w:styleId="Hperlink">
    <w:name w:val="Hyperlink"/>
    <w:rPr>
      <w:color w:val="0000FF"/>
      <w:u w:val="single"/>
    </w:rPr>
  </w:style>
  <w:style w:type="paragraph" w:styleId="Jutumullitekst">
    <w:name w:val="Balloon Text"/>
    <w:basedOn w:val="Normaallaad"/>
    <w:rPr>
      <w:rFonts w:ascii="Tahoma" w:hAnsi="Tahoma" w:cs="Tahoma"/>
      <w:sz w:val="16"/>
    </w:rPr>
  </w:style>
  <w:style w:type="paragraph" w:styleId="Kehatekst">
    <w:name w:val="Body Text"/>
    <w:basedOn w:val="Normaallaad"/>
    <w:link w:val="KehatekstMrk"/>
    <w:rPr>
      <w:rFonts w:ascii="Verdana" w:hAnsi="Verdana" w:cs="Verdana"/>
      <w:b/>
    </w:rPr>
  </w:style>
  <w:style w:type="character" w:customStyle="1" w:styleId="KehatekstMrk">
    <w:name w:val="Kehatekst Märk"/>
    <w:link w:val="Kehatekst"/>
    <w:rPr>
      <w:rFonts w:ascii="Verdana" w:hAnsi="Verdana" w:cs="Verdana"/>
      <w:b/>
      <w:sz w:val="24"/>
    </w:rPr>
  </w:style>
  <w:style w:type="paragraph" w:styleId="Vahedeta">
    <w:name w:val="No Spacing"/>
    <w:uiPriority w:val="1"/>
    <w:qFormat/>
    <w:rPr>
      <w:sz w:val="24"/>
    </w:rPr>
  </w:style>
  <w:style w:type="character" w:styleId="Tugev">
    <w:name w:val="Strong"/>
    <w:qFormat/>
    <w:rPr>
      <w:b/>
    </w:rPr>
  </w:style>
  <w:style w:type="table" w:styleId="Kontuurtabel">
    <w:name w:val="Table Grid"/>
    <w:basedOn w:val="Normaaltabel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sMrk">
    <w:name w:val="Päis Märk"/>
    <w:link w:val="Pis"/>
    <w:rPr>
      <w:sz w:val="24"/>
    </w:rPr>
  </w:style>
  <w:style w:type="character" w:customStyle="1" w:styleId="regnr1">
    <w:name w:val="regnr1"/>
    <w:rPr>
      <w:b/>
    </w:rPr>
  </w:style>
  <w:style w:type="character" w:styleId="Lahendamatamainimine">
    <w:name w:val="Unresolved Mention"/>
    <w:uiPriority w:val="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'i kujundus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 Alliksoo</dc:creator>
  <cp:lastModifiedBy>Liina Kriisa</cp:lastModifiedBy>
  <cp:revision>2</cp:revision>
  <dcterms:created xsi:type="dcterms:W3CDTF">2024-02-29T08:24:00Z</dcterms:created>
  <dcterms:modified xsi:type="dcterms:W3CDTF">2024-02-29T08:24:00Z</dcterms:modified>
</cp:coreProperties>
</file>